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21"/>
        <w:tblW w:w="0" w:type="auto"/>
        <w:tblLook w:val="04A0" w:firstRow="1" w:lastRow="0" w:firstColumn="1" w:lastColumn="0" w:noHBand="0" w:noVBand="1"/>
      </w:tblPr>
      <w:tblGrid>
        <w:gridCol w:w="3025"/>
        <w:gridCol w:w="3008"/>
        <w:gridCol w:w="3039"/>
      </w:tblGrid>
      <w:tr w:rsidR="003417A2" w:rsidRPr="003417A2" w14:paraId="4CD24223" w14:textId="77777777" w:rsidTr="001C0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955637" w14:textId="04B05A9C" w:rsidR="001F6154" w:rsidRPr="003417A2" w:rsidRDefault="00C92AC4" w:rsidP="006B68FC">
            <w:pPr>
              <w:tabs>
                <w:tab w:val="left" w:pos="2430"/>
              </w:tabs>
              <w:jc w:val="both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 xml:space="preserve">Datum: </w:t>
            </w:r>
            <w:r w:rsidR="006B68FC">
              <w:rPr>
                <w:rFonts w:cs="Arial"/>
                <w:color w:val="7F7F7F"/>
              </w:rPr>
              <w:fldChar w:fldCharType="begin"/>
            </w:r>
            <w:r w:rsidR="006B68FC">
              <w:rPr>
                <w:rFonts w:cs="Arial"/>
                <w:color w:val="7F7F7F"/>
              </w:rPr>
              <w:instrText xml:space="preserve"> TIME \@ "d. MMMM yyyy" </w:instrText>
            </w:r>
            <w:r w:rsidR="006B68FC">
              <w:rPr>
                <w:rFonts w:cs="Arial"/>
                <w:color w:val="7F7F7F"/>
              </w:rPr>
              <w:fldChar w:fldCharType="separate"/>
            </w:r>
            <w:r w:rsidR="00474A9F">
              <w:rPr>
                <w:rFonts w:cs="Arial"/>
                <w:b w:val="0"/>
                <w:bCs w:val="0"/>
                <w:noProof/>
                <w:color w:val="7F7F7F"/>
              </w:rPr>
              <w:t>2. ledna 2019</w:t>
            </w:r>
            <w:r w:rsidR="006B68FC">
              <w:rPr>
                <w:rFonts w:cs="Arial"/>
                <w:color w:val="7F7F7F"/>
              </w:rPr>
              <w:fldChar w:fldCharType="end"/>
            </w:r>
          </w:p>
        </w:tc>
        <w:tc>
          <w:tcPr>
            <w:tcW w:w="30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194051" w14:textId="4353BDB3" w:rsidR="001F6154" w:rsidRPr="003417A2" w:rsidRDefault="001F6154" w:rsidP="00704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</w:p>
        </w:tc>
        <w:tc>
          <w:tcPr>
            <w:tcW w:w="3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C53013" w14:textId="7EA16500" w:rsidR="001F6154" w:rsidRPr="003417A2" w:rsidRDefault="007040CF" w:rsidP="001F61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Tisková zpráva</w:t>
            </w:r>
          </w:p>
        </w:tc>
      </w:tr>
    </w:tbl>
    <w:p w14:paraId="426D8578" w14:textId="77777777" w:rsidR="0097586B" w:rsidRDefault="0097586B" w:rsidP="001C04B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C1831D5" w14:textId="3E6B5A7A" w:rsidR="006B5780" w:rsidRDefault="004907C6" w:rsidP="006B578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Mistrovství světa i techniky</w:t>
      </w:r>
    </w:p>
    <w:p w14:paraId="4BBB0E24" w14:textId="0CE5C38B" w:rsidR="002A60F4" w:rsidRDefault="006B00E6" w:rsidP="00306687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Holešov, </w:t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fldChar w:fldCharType="begin"/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instrText xml:space="preserve"> TIME \@ "d. MMMM yyyy" </w:instrText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fldChar w:fldCharType="separate"/>
      </w:r>
      <w:r w:rsidR="00474A9F">
        <w:rPr>
          <w:b/>
          <w:bCs/>
          <w:noProof/>
          <w:color w:val="000000"/>
          <w:sz w:val="24"/>
          <w:szCs w:val="24"/>
          <w:shd w:val="clear" w:color="auto" w:fill="FFFFFF"/>
        </w:rPr>
        <w:t>2. ledna 2019</w:t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fldChar w:fldCharType="end"/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7C6F">
        <w:rPr>
          <w:b/>
          <w:bCs/>
          <w:color w:val="000000"/>
          <w:sz w:val="24"/>
          <w:szCs w:val="24"/>
          <w:shd w:val="clear" w:color="auto" w:fill="FFFFFF"/>
        </w:rPr>
        <w:t>–</w:t>
      </w:r>
      <w:r w:rsidR="004A68F1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907C6">
        <w:rPr>
          <w:b/>
          <w:bCs/>
          <w:color w:val="000000"/>
          <w:sz w:val="24"/>
          <w:szCs w:val="24"/>
          <w:shd w:val="clear" w:color="auto" w:fill="FFFFFF"/>
        </w:rPr>
        <w:t>Byť se může zdát,</w:t>
      </w:r>
      <w:r w:rsidR="00A226D3">
        <w:rPr>
          <w:b/>
          <w:bCs/>
          <w:color w:val="000000"/>
          <w:sz w:val="24"/>
          <w:szCs w:val="24"/>
          <w:shd w:val="clear" w:color="auto" w:fill="FFFFFF"/>
        </w:rPr>
        <w:t xml:space="preserve"> že mistrovství světa ve fotbale</w:t>
      </w:r>
      <w:r w:rsidR="004907C6">
        <w:rPr>
          <w:b/>
          <w:bCs/>
          <w:color w:val="000000"/>
          <w:sz w:val="24"/>
          <w:szCs w:val="24"/>
          <w:shd w:val="clear" w:color="auto" w:fill="FFFFFF"/>
        </w:rPr>
        <w:t xml:space="preserve"> 2022 v Kataru je ještě daleko, </w:t>
      </w:r>
      <w:r w:rsidR="00880DF7">
        <w:rPr>
          <w:b/>
          <w:bCs/>
          <w:color w:val="000000"/>
          <w:sz w:val="24"/>
          <w:szCs w:val="24"/>
          <w:shd w:val="clear" w:color="auto" w:fill="FFFFFF"/>
        </w:rPr>
        <w:t xml:space="preserve">není tomu tak. Katarští nechtějí nic podcenit a tak už jsou přípravy v plném proudu. Své o tom ví třeba hotely </w:t>
      </w:r>
      <w:proofErr w:type="spellStart"/>
      <w:r w:rsidR="00880DF7">
        <w:rPr>
          <w:b/>
          <w:bCs/>
          <w:color w:val="000000"/>
          <w:sz w:val="24"/>
          <w:szCs w:val="24"/>
          <w:shd w:val="clear" w:color="auto" w:fill="FFFFFF"/>
        </w:rPr>
        <w:t>Marriot</w:t>
      </w:r>
      <w:proofErr w:type="spellEnd"/>
      <w:r w:rsidR="00880DF7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0DF7">
        <w:rPr>
          <w:b/>
          <w:bCs/>
          <w:color w:val="000000"/>
          <w:sz w:val="24"/>
          <w:szCs w:val="24"/>
          <w:shd w:val="clear" w:color="auto" w:fill="FFFFFF"/>
        </w:rPr>
        <w:t>Marquis</w:t>
      </w:r>
      <w:proofErr w:type="spellEnd"/>
      <w:r w:rsidR="00880DF7">
        <w:rPr>
          <w:b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880DF7">
        <w:rPr>
          <w:b/>
          <w:bCs/>
          <w:color w:val="000000"/>
          <w:sz w:val="24"/>
          <w:szCs w:val="24"/>
          <w:shd w:val="clear" w:color="auto" w:fill="FFFFFF"/>
        </w:rPr>
        <w:t>M</w:t>
      </w:r>
      <w:r w:rsidR="00585A56">
        <w:rPr>
          <w:b/>
          <w:bCs/>
          <w:color w:val="000000"/>
          <w:sz w:val="24"/>
          <w:szCs w:val="24"/>
          <w:shd w:val="clear" w:color="auto" w:fill="FFFFFF"/>
        </w:rPr>
        <w:t>e</w:t>
      </w:r>
      <w:r w:rsidR="00880DF7">
        <w:rPr>
          <w:b/>
          <w:bCs/>
          <w:color w:val="000000"/>
          <w:sz w:val="24"/>
          <w:szCs w:val="24"/>
          <w:shd w:val="clear" w:color="auto" w:fill="FFFFFF"/>
        </w:rPr>
        <w:t>rweb</w:t>
      </w:r>
      <w:proofErr w:type="spellEnd"/>
      <w:r w:rsidR="00880DF7">
        <w:rPr>
          <w:b/>
          <w:bCs/>
          <w:color w:val="000000"/>
          <w:sz w:val="24"/>
          <w:szCs w:val="24"/>
          <w:shd w:val="clear" w:color="auto" w:fill="FFFFFF"/>
        </w:rPr>
        <w:t xml:space="preserve"> v Dauhá. Ty</w:t>
      </w:r>
      <w:r w:rsidR="00345E01">
        <w:rPr>
          <w:b/>
          <w:bCs/>
          <w:color w:val="000000"/>
          <w:sz w:val="24"/>
          <w:szCs w:val="24"/>
          <w:shd w:val="clear" w:color="auto" w:fill="FFFFFF"/>
        </w:rPr>
        <w:t xml:space="preserve">to dva luxusní hotely nedávno prošly modernizací, kterou zaštiťoval </w:t>
      </w:r>
      <w:r w:rsidR="00565C90">
        <w:rPr>
          <w:b/>
          <w:bCs/>
          <w:color w:val="000000"/>
          <w:sz w:val="24"/>
          <w:szCs w:val="24"/>
          <w:shd w:val="clear" w:color="auto" w:fill="FFFFFF"/>
        </w:rPr>
        <w:t xml:space="preserve">iNELS – výrobce inteligentních elektroinstalací. </w:t>
      </w:r>
    </w:p>
    <w:p w14:paraId="511E9C98" w14:textId="77777777" w:rsidR="00075EFD" w:rsidRDefault="00075EFD" w:rsidP="00306687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412A62B7" w14:textId="589A7912" w:rsidR="00281DA9" w:rsidRDefault="00281DA9" w:rsidP="00306687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M</w:t>
      </w:r>
      <w:r w:rsidR="009D2B3B">
        <w:rPr>
          <w:bCs/>
          <w:color w:val="000000"/>
          <w:sz w:val="24"/>
          <w:szCs w:val="24"/>
          <w:shd w:val="clear" w:color="auto" w:fill="FFFFFF"/>
        </w:rPr>
        <w:t>istrovství světa 2018 v Moskvě je ji</w:t>
      </w:r>
      <w:r>
        <w:rPr>
          <w:bCs/>
          <w:color w:val="000000"/>
          <w:sz w:val="24"/>
          <w:szCs w:val="24"/>
          <w:shd w:val="clear" w:color="auto" w:fill="FFFFFF"/>
        </w:rPr>
        <w:t xml:space="preserve">ž minulostí. Zato v Kataru se začíná slovo </w:t>
      </w:r>
      <w:r w:rsidR="00AE3622">
        <w:rPr>
          <w:bCs/>
          <w:color w:val="000000"/>
          <w:sz w:val="24"/>
          <w:szCs w:val="24"/>
          <w:shd w:val="clear" w:color="auto" w:fill="FFFFFF"/>
        </w:rPr>
        <w:t>fotbal skloňovat</w:t>
      </w:r>
      <w:r>
        <w:rPr>
          <w:bCs/>
          <w:color w:val="000000"/>
          <w:sz w:val="24"/>
          <w:szCs w:val="24"/>
          <w:shd w:val="clear" w:color="auto" w:fill="FFFFFF"/>
        </w:rPr>
        <w:t xml:space="preserve"> čím dál častěji.  </w:t>
      </w:r>
      <w:r w:rsidR="00AE3622">
        <w:rPr>
          <w:bCs/>
          <w:color w:val="000000"/>
          <w:sz w:val="24"/>
          <w:szCs w:val="24"/>
          <w:shd w:val="clear" w:color="auto" w:fill="FFFFFF"/>
        </w:rPr>
        <w:t>Ce</w:t>
      </w:r>
      <w:r>
        <w:rPr>
          <w:bCs/>
          <w:color w:val="000000"/>
          <w:sz w:val="24"/>
          <w:szCs w:val="24"/>
          <w:shd w:val="clear" w:color="auto" w:fill="FFFFFF"/>
        </w:rPr>
        <w:t xml:space="preserve">lá země se chystá na </w:t>
      </w:r>
      <w:r w:rsidR="00AE3622">
        <w:rPr>
          <w:bCs/>
          <w:color w:val="000000"/>
          <w:sz w:val="24"/>
          <w:szCs w:val="24"/>
          <w:shd w:val="clear" w:color="auto" w:fill="FFFFFF"/>
        </w:rPr>
        <w:t xml:space="preserve">tuto </w:t>
      </w:r>
      <w:r w:rsidR="00A226D3">
        <w:rPr>
          <w:bCs/>
          <w:color w:val="000000"/>
          <w:sz w:val="24"/>
          <w:szCs w:val="24"/>
          <w:shd w:val="clear" w:color="auto" w:fill="FFFFFF"/>
        </w:rPr>
        <w:t>velevýznamnou sportovní událost</w:t>
      </w:r>
      <w:r w:rsidR="00AE3622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A226D3">
        <w:rPr>
          <w:bCs/>
          <w:color w:val="000000"/>
          <w:sz w:val="24"/>
          <w:szCs w:val="24"/>
          <w:shd w:val="clear" w:color="auto" w:fill="FFFFFF"/>
        </w:rPr>
        <w:t>a</w:t>
      </w:r>
      <w:r w:rsidR="00AE3622">
        <w:rPr>
          <w:bCs/>
          <w:color w:val="000000"/>
          <w:sz w:val="24"/>
          <w:szCs w:val="24"/>
          <w:shd w:val="clear" w:color="auto" w:fill="FFFFFF"/>
        </w:rPr>
        <w:t xml:space="preserve"> kromě samotných sportovišť se na nápor fanoušků z celého světa chystají i hotelová a restaurační zařízení. </w:t>
      </w:r>
    </w:p>
    <w:p w14:paraId="3B212748" w14:textId="77777777" w:rsidR="00074207" w:rsidRDefault="00074207" w:rsidP="00306687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19F92188" w14:textId="2D7CB701" w:rsidR="009E781F" w:rsidRPr="00910AA3" w:rsidRDefault="009E781F" w:rsidP="00306687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highlight w:val="yellow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Mezi ně patří i dva pětihvězdičkové hotely v Dauhá –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Marriot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Marquis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M</w:t>
      </w:r>
      <w:r w:rsidR="00585A56">
        <w:rPr>
          <w:bCs/>
          <w:color w:val="000000"/>
          <w:sz w:val="24"/>
          <w:szCs w:val="24"/>
          <w:shd w:val="clear" w:color="auto" w:fill="FFFFFF"/>
        </w:rPr>
        <w:t>e</w:t>
      </w:r>
      <w:r>
        <w:rPr>
          <w:bCs/>
          <w:color w:val="000000"/>
          <w:sz w:val="24"/>
          <w:szCs w:val="24"/>
          <w:shd w:val="clear" w:color="auto" w:fill="FFFFFF"/>
        </w:rPr>
        <w:t>rweb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>. Oba prošly v</w:t>
      </w:r>
      <w:r w:rsidR="008457AE">
        <w:rPr>
          <w:bCs/>
          <w:color w:val="000000"/>
          <w:sz w:val="24"/>
          <w:szCs w:val="24"/>
          <w:shd w:val="clear" w:color="auto" w:fill="FFFFFF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>minul</w:t>
      </w:r>
      <w:r w:rsidR="008457AE">
        <w:rPr>
          <w:bCs/>
          <w:color w:val="000000"/>
          <w:sz w:val="24"/>
          <w:szCs w:val="24"/>
          <w:shd w:val="clear" w:color="auto" w:fill="FFFFFF"/>
        </w:rPr>
        <w:t xml:space="preserve">ém roce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retrofitem</w:t>
      </w:r>
      <w:proofErr w:type="spellEnd"/>
      <w:r w:rsidR="008457AE">
        <w:rPr>
          <w:bCs/>
          <w:color w:val="000000"/>
          <w:sz w:val="24"/>
          <w:szCs w:val="24"/>
          <w:shd w:val="clear" w:color="auto" w:fill="FFFFFF"/>
        </w:rPr>
        <w:t>.</w:t>
      </w:r>
      <w:r w:rsidR="00910AA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8457AE">
        <w:rPr>
          <w:bCs/>
          <w:color w:val="000000"/>
          <w:sz w:val="24"/>
          <w:szCs w:val="24"/>
          <w:shd w:val="clear" w:color="auto" w:fill="FFFFFF"/>
        </w:rPr>
        <w:t>Pro zkval</w:t>
      </w:r>
      <w:r w:rsidR="00777012" w:rsidRPr="008457AE">
        <w:rPr>
          <w:bCs/>
          <w:color w:val="000000"/>
          <w:sz w:val="24"/>
          <w:szCs w:val="24"/>
          <w:shd w:val="clear" w:color="auto" w:fill="FFFFFF"/>
        </w:rPr>
        <w:t xml:space="preserve">itnění služeb pro své zákazníky si hotely nechaly </w:t>
      </w:r>
      <w:r w:rsidR="008457AE">
        <w:rPr>
          <w:bCs/>
          <w:color w:val="000000"/>
          <w:sz w:val="24"/>
          <w:szCs w:val="24"/>
          <w:shd w:val="clear" w:color="auto" w:fill="FFFFFF"/>
        </w:rPr>
        <w:t xml:space="preserve">jedním ze systémových partnerů </w:t>
      </w:r>
      <w:r w:rsidR="00777012" w:rsidRPr="008457AE">
        <w:rPr>
          <w:bCs/>
          <w:color w:val="000000"/>
          <w:sz w:val="24"/>
          <w:szCs w:val="24"/>
          <w:shd w:val="clear" w:color="auto" w:fill="FFFFFF"/>
        </w:rPr>
        <w:t>nainstalovat</w:t>
      </w:r>
      <w:r w:rsidR="00910AA3" w:rsidRPr="008457AE">
        <w:rPr>
          <w:bCs/>
          <w:color w:val="000000"/>
          <w:sz w:val="24"/>
          <w:szCs w:val="24"/>
          <w:shd w:val="clear" w:color="auto" w:fill="FFFFFF"/>
        </w:rPr>
        <w:t xml:space="preserve"> bezdrátový</w:t>
      </w:r>
      <w:r w:rsidR="00777012" w:rsidRPr="008457AE">
        <w:rPr>
          <w:bCs/>
          <w:color w:val="000000"/>
          <w:sz w:val="24"/>
          <w:szCs w:val="24"/>
          <w:shd w:val="clear" w:color="auto" w:fill="FFFFFF"/>
        </w:rPr>
        <w:t xml:space="preserve"> systém </w:t>
      </w:r>
      <w:proofErr w:type="spellStart"/>
      <w:r w:rsidR="00777012" w:rsidRPr="008457AE">
        <w:rPr>
          <w:b/>
          <w:bCs/>
          <w:color w:val="000000"/>
          <w:sz w:val="24"/>
          <w:szCs w:val="24"/>
          <w:shd w:val="clear" w:color="auto" w:fill="FFFFFF"/>
        </w:rPr>
        <w:t>iNELS</w:t>
      </w:r>
      <w:proofErr w:type="spellEnd"/>
      <w:r w:rsidR="00777012" w:rsidRPr="008457AE">
        <w:rPr>
          <w:b/>
          <w:bCs/>
          <w:color w:val="000000"/>
          <w:sz w:val="24"/>
          <w:szCs w:val="24"/>
          <w:shd w:val="clear" w:color="auto" w:fill="FFFFFF"/>
        </w:rPr>
        <w:t xml:space="preserve"> RF </w:t>
      </w:r>
      <w:proofErr w:type="spellStart"/>
      <w:r w:rsidR="00777012" w:rsidRPr="008457AE">
        <w:rPr>
          <w:b/>
          <w:bCs/>
          <w:color w:val="000000"/>
          <w:sz w:val="24"/>
          <w:szCs w:val="24"/>
          <w:shd w:val="clear" w:color="auto" w:fill="FFFFFF"/>
        </w:rPr>
        <w:t>Control</w:t>
      </w:r>
      <w:proofErr w:type="spellEnd"/>
      <w:r w:rsidR="008457AE" w:rsidRPr="008457AE">
        <w:rPr>
          <w:b/>
          <w:bCs/>
          <w:color w:val="000000"/>
          <w:sz w:val="24"/>
          <w:szCs w:val="24"/>
          <w:shd w:val="clear" w:color="auto" w:fill="FFFFFF"/>
        </w:rPr>
        <w:t>.</w:t>
      </w:r>
      <w:r w:rsidR="008457AE" w:rsidRPr="008457AE">
        <w:rPr>
          <w:bCs/>
          <w:color w:val="000000"/>
          <w:sz w:val="24"/>
          <w:szCs w:val="24"/>
          <w:shd w:val="clear" w:color="auto" w:fill="FFFFFF"/>
        </w:rPr>
        <w:t xml:space="preserve"> V každém pokoji byly</w:t>
      </w:r>
      <w:r w:rsidR="00910AA3" w:rsidRPr="008457AE">
        <w:rPr>
          <w:bCs/>
          <w:color w:val="000000"/>
          <w:sz w:val="24"/>
          <w:szCs w:val="24"/>
          <w:shd w:val="clear" w:color="auto" w:fill="FFFFFF"/>
        </w:rPr>
        <w:t xml:space="preserve"> použity </w:t>
      </w:r>
      <w:r w:rsidR="008457AE" w:rsidRPr="008457AE">
        <w:rPr>
          <w:bCs/>
          <w:color w:val="000000"/>
          <w:sz w:val="24"/>
          <w:szCs w:val="24"/>
          <w:shd w:val="clear" w:color="auto" w:fill="FFFFFF"/>
        </w:rPr>
        <w:t>čtyři bezdrátové</w:t>
      </w:r>
      <w:r w:rsidR="00910AA3" w:rsidRPr="008457AE">
        <w:rPr>
          <w:bCs/>
          <w:color w:val="000000"/>
          <w:sz w:val="24"/>
          <w:szCs w:val="24"/>
          <w:shd w:val="clear" w:color="auto" w:fill="FFFFFF"/>
        </w:rPr>
        <w:t xml:space="preserve"> vypínač</w:t>
      </w:r>
      <w:r w:rsidR="008457AE" w:rsidRPr="008457AE">
        <w:rPr>
          <w:bCs/>
          <w:color w:val="000000"/>
          <w:sz w:val="24"/>
          <w:szCs w:val="24"/>
          <w:shd w:val="clear" w:color="auto" w:fill="FFFFFF"/>
        </w:rPr>
        <w:t>e</w:t>
      </w:r>
      <w:r w:rsidR="00910AA3" w:rsidRPr="008457AE">
        <w:rPr>
          <w:bCs/>
          <w:color w:val="000000"/>
          <w:sz w:val="24"/>
          <w:szCs w:val="24"/>
          <w:shd w:val="clear" w:color="auto" w:fill="FFFFFF"/>
        </w:rPr>
        <w:t xml:space="preserve"> v designu skla s potiskem ikon klapek, které </w:t>
      </w:r>
      <w:r w:rsidR="008457AE" w:rsidRPr="008457AE">
        <w:rPr>
          <w:bCs/>
          <w:color w:val="000000"/>
          <w:sz w:val="24"/>
          <w:szCs w:val="24"/>
          <w:shd w:val="clear" w:color="auto" w:fill="FFFFFF"/>
        </w:rPr>
        <w:t>znázorňují</w:t>
      </w:r>
      <w:r w:rsidR="00910AA3" w:rsidRPr="008457AE">
        <w:rPr>
          <w:bCs/>
          <w:color w:val="000000"/>
          <w:sz w:val="24"/>
          <w:szCs w:val="24"/>
          <w:shd w:val="clear" w:color="auto" w:fill="FFFFFF"/>
        </w:rPr>
        <w:t xml:space="preserve"> ovládan</w:t>
      </w:r>
      <w:r w:rsidR="008457AE" w:rsidRPr="008457AE">
        <w:rPr>
          <w:bCs/>
          <w:color w:val="000000"/>
          <w:sz w:val="24"/>
          <w:szCs w:val="24"/>
          <w:shd w:val="clear" w:color="auto" w:fill="FFFFFF"/>
        </w:rPr>
        <w:t>á zařízení (</w:t>
      </w:r>
      <w:r w:rsidR="00910AA3" w:rsidRPr="008457AE">
        <w:rPr>
          <w:bCs/>
          <w:color w:val="000000"/>
          <w:sz w:val="24"/>
          <w:szCs w:val="24"/>
          <w:shd w:val="clear" w:color="auto" w:fill="FFFFFF"/>
        </w:rPr>
        <w:t xml:space="preserve">světlo </w:t>
      </w:r>
      <w:r w:rsidR="008457AE" w:rsidRPr="008457AE">
        <w:rPr>
          <w:bCs/>
          <w:color w:val="000000"/>
          <w:sz w:val="24"/>
          <w:szCs w:val="24"/>
          <w:shd w:val="clear" w:color="auto" w:fill="FFFFFF"/>
        </w:rPr>
        <w:t xml:space="preserve">na </w:t>
      </w:r>
      <w:r w:rsidR="00910AA3" w:rsidRPr="008457AE">
        <w:rPr>
          <w:bCs/>
          <w:color w:val="000000"/>
          <w:sz w:val="24"/>
          <w:szCs w:val="24"/>
          <w:shd w:val="clear" w:color="auto" w:fill="FFFFFF"/>
        </w:rPr>
        <w:t>noční</w:t>
      </w:r>
      <w:r w:rsidR="008457AE" w:rsidRPr="008457AE">
        <w:rPr>
          <w:bCs/>
          <w:color w:val="000000"/>
          <w:sz w:val="24"/>
          <w:szCs w:val="24"/>
          <w:shd w:val="clear" w:color="auto" w:fill="FFFFFF"/>
        </w:rPr>
        <w:t>m</w:t>
      </w:r>
      <w:r w:rsidR="00910AA3" w:rsidRPr="008457AE">
        <w:rPr>
          <w:bCs/>
          <w:color w:val="000000"/>
          <w:sz w:val="24"/>
          <w:szCs w:val="24"/>
          <w:shd w:val="clear" w:color="auto" w:fill="FFFFFF"/>
        </w:rPr>
        <w:t xml:space="preserve"> stolk</w:t>
      </w:r>
      <w:r w:rsidR="008457AE" w:rsidRPr="008457AE">
        <w:rPr>
          <w:bCs/>
          <w:color w:val="000000"/>
          <w:sz w:val="24"/>
          <w:szCs w:val="24"/>
          <w:shd w:val="clear" w:color="auto" w:fill="FFFFFF"/>
        </w:rPr>
        <w:t>u</w:t>
      </w:r>
      <w:r w:rsidR="00910AA3" w:rsidRPr="008457AE">
        <w:rPr>
          <w:bCs/>
          <w:color w:val="000000"/>
          <w:sz w:val="24"/>
          <w:szCs w:val="24"/>
          <w:shd w:val="clear" w:color="auto" w:fill="FFFFFF"/>
        </w:rPr>
        <w:t>, hlavní světlo</w:t>
      </w:r>
      <w:r w:rsidR="008457AE" w:rsidRPr="008457AE">
        <w:rPr>
          <w:bCs/>
          <w:color w:val="000000"/>
          <w:sz w:val="24"/>
          <w:szCs w:val="24"/>
          <w:shd w:val="clear" w:color="auto" w:fill="FFFFFF"/>
        </w:rPr>
        <w:t xml:space="preserve"> a další). </w:t>
      </w:r>
      <w:r w:rsidR="006059EC">
        <w:rPr>
          <w:bCs/>
          <w:color w:val="000000"/>
          <w:sz w:val="24"/>
          <w:szCs w:val="24"/>
          <w:shd w:val="clear" w:color="auto" w:fill="FFFFFF"/>
        </w:rPr>
        <w:t xml:space="preserve">Na doporučení </w:t>
      </w:r>
      <w:proofErr w:type="spellStart"/>
      <w:r w:rsidR="006059EC">
        <w:rPr>
          <w:bCs/>
          <w:color w:val="000000"/>
          <w:sz w:val="24"/>
          <w:szCs w:val="24"/>
          <w:shd w:val="clear" w:color="auto" w:fill="FFFFFF"/>
        </w:rPr>
        <w:t>iNELS</w:t>
      </w:r>
      <w:proofErr w:type="spellEnd"/>
      <w:r w:rsidR="006059EC">
        <w:rPr>
          <w:bCs/>
          <w:color w:val="000000"/>
          <w:sz w:val="24"/>
          <w:szCs w:val="24"/>
          <w:shd w:val="clear" w:color="auto" w:fill="FFFFFF"/>
        </w:rPr>
        <w:t xml:space="preserve"> hotely využily pro větší úspory a komfort také </w:t>
      </w:r>
      <w:r w:rsidR="006059EC" w:rsidRPr="00B0060C">
        <w:rPr>
          <w:bCs/>
          <w:color w:val="000000"/>
          <w:sz w:val="24"/>
          <w:szCs w:val="24"/>
          <w:shd w:val="clear" w:color="auto" w:fill="FFFFFF"/>
        </w:rPr>
        <w:t xml:space="preserve">funkci centrálního ovládání </w:t>
      </w:r>
      <w:proofErr w:type="gramStart"/>
      <w:r w:rsidR="006059EC" w:rsidRPr="00B0060C">
        <w:rPr>
          <w:bCs/>
          <w:color w:val="000000"/>
          <w:sz w:val="24"/>
          <w:szCs w:val="24"/>
          <w:shd w:val="clear" w:color="auto" w:fill="FFFFFF"/>
        </w:rPr>
        <w:t>nebo-</w:t>
      </w:r>
      <w:proofErr w:type="spellStart"/>
      <w:r w:rsidR="00910AA3" w:rsidRPr="00B0060C">
        <w:rPr>
          <w:bCs/>
          <w:color w:val="000000"/>
          <w:sz w:val="24"/>
          <w:szCs w:val="24"/>
          <w:shd w:val="clear" w:color="auto" w:fill="FFFFFF"/>
        </w:rPr>
        <w:t>li</w:t>
      </w:r>
      <w:proofErr w:type="spellEnd"/>
      <w:r w:rsidR="00910AA3" w:rsidRPr="00B0060C">
        <w:rPr>
          <w:bCs/>
          <w:color w:val="000000"/>
          <w:sz w:val="24"/>
          <w:szCs w:val="24"/>
          <w:shd w:val="clear" w:color="auto" w:fill="FFFFFF"/>
        </w:rPr>
        <w:t xml:space="preserve"> MASTER</w:t>
      </w:r>
      <w:proofErr w:type="gramEnd"/>
      <w:r w:rsidR="00910AA3" w:rsidRPr="00B0060C">
        <w:rPr>
          <w:bCs/>
          <w:color w:val="000000"/>
          <w:sz w:val="24"/>
          <w:szCs w:val="24"/>
          <w:shd w:val="clear" w:color="auto" w:fill="FFFFFF"/>
        </w:rPr>
        <w:t xml:space="preserve"> OFF/ON tlačítko</w:t>
      </w:r>
      <w:r w:rsidR="007B6D9D">
        <w:rPr>
          <w:bCs/>
          <w:color w:val="000000"/>
          <w:sz w:val="24"/>
          <w:szCs w:val="24"/>
          <w:shd w:val="clear" w:color="auto" w:fill="FFFFFF"/>
        </w:rPr>
        <w:t>,</w:t>
      </w:r>
      <w:r w:rsidR="00910AA3" w:rsidRPr="00B0060C">
        <w:rPr>
          <w:bCs/>
          <w:color w:val="000000"/>
          <w:sz w:val="24"/>
          <w:szCs w:val="24"/>
          <w:shd w:val="clear" w:color="auto" w:fill="FFFFFF"/>
        </w:rPr>
        <w:t xml:space="preserve"> které vypne vš</w:t>
      </w:r>
      <w:bookmarkStart w:id="0" w:name="_GoBack"/>
      <w:bookmarkEnd w:id="0"/>
      <w:r w:rsidR="00910AA3" w:rsidRPr="00B0060C">
        <w:rPr>
          <w:bCs/>
          <w:color w:val="000000"/>
          <w:sz w:val="24"/>
          <w:szCs w:val="24"/>
          <w:shd w:val="clear" w:color="auto" w:fill="FFFFFF"/>
        </w:rPr>
        <w:t>echna zařízení jedním stiskem. D</w:t>
      </w:r>
      <w:r w:rsidR="00A226D3" w:rsidRPr="00B0060C">
        <w:rPr>
          <w:bCs/>
          <w:color w:val="000000"/>
          <w:sz w:val="24"/>
          <w:szCs w:val="24"/>
          <w:shd w:val="clear" w:color="auto" w:fill="FFFFFF"/>
        </w:rPr>
        <w:t>íky</w:t>
      </w:r>
      <w:r w:rsidR="00910AA3" w:rsidRPr="00B0060C">
        <w:rPr>
          <w:bCs/>
          <w:color w:val="000000"/>
          <w:sz w:val="24"/>
          <w:szCs w:val="24"/>
          <w:shd w:val="clear" w:color="auto" w:fill="FFFFFF"/>
        </w:rPr>
        <w:t xml:space="preserve"> souhře dveřního a pohybové</w:t>
      </w:r>
      <w:r w:rsidR="00B0060C" w:rsidRPr="00B0060C">
        <w:rPr>
          <w:bCs/>
          <w:color w:val="000000"/>
          <w:sz w:val="24"/>
          <w:szCs w:val="24"/>
          <w:shd w:val="clear" w:color="auto" w:fill="FFFFFF"/>
        </w:rPr>
        <w:t>ho detektoru se na centrální jednotce</w:t>
      </w:r>
      <w:r w:rsidR="00910AA3" w:rsidRPr="00B0060C">
        <w:rPr>
          <w:bCs/>
          <w:color w:val="000000"/>
          <w:sz w:val="24"/>
          <w:szCs w:val="24"/>
          <w:shd w:val="clear" w:color="auto" w:fill="FFFFFF"/>
        </w:rPr>
        <w:t xml:space="preserve"> ovládající osvětlení</w:t>
      </w:r>
      <w:r w:rsidR="00A226D3" w:rsidRPr="00B0060C">
        <w:rPr>
          <w:bCs/>
          <w:color w:val="000000"/>
          <w:sz w:val="24"/>
          <w:szCs w:val="24"/>
          <w:shd w:val="clear" w:color="auto" w:fill="FFFFFF"/>
        </w:rPr>
        <w:t xml:space="preserve"> po opuštění pokoje vypne veškeré osvětlení a dochází tak k nemalým úsporám nákladů. </w:t>
      </w:r>
    </w:p>
    <w:p w14:paraId="61C58347" w14:textId="77777777" w:rsidR="00A226D3" w:rsidRPr="00910AA3" w:rsidRDefault="00A226D3" w:rsidP="00306687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highlight w:val="yellow"/>
          <w:shd w:val="clear" w:color="auto" w:fill="FFFFFF"/>
        </w:rPr>
      </w:pPr>
    </w:p>
    <w:p w14:paraId="10513500" w14:textId="6B70B689" w:rsidR="00514316" w:rsidRDefault="006B3303" w:rsidP="00306687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B0060C">
        <w:rPr>
          <w:bCs/>
          <w:color w:val="000000"/>
          <w:sz w:val="24"/>
          <w:szCs w:val="24"/>
          <w:shd w:val="clear" w:color="auto" w:fill="FFFFFF"/>
        </w:rPr>
        <w:t xml:space="preserve">„Řešení </w:t>
      </w:r>
      <w:r w:rsidR="008C0F84" w:rsidRPr="00B0060C">
        <w:rPr>
          <w:bCs/>
          <w:color w:val="000000"/>
          <w:sz w:val="24"/>
          <w:szCs w:val="24"/>
          <w:shd w:val="clear" w:color="auto" w:fill="FFFFFF"/>
        </w:rPr>
        <w:t xml:space="preserve">iNELS </w:t>
      </w:r>
      <w:r w:rsidRPr="00B0060C">
        <w:rPr>
          <w:bCs/>
          <w:color w:val="000000"/>
          <w:sz w:val="24"/>
          <w:szCs w:val="24"/>
          <w:shd w:val="clear" w:color="auto" w:fill="FFFFFF"/>
        </w:rPr>
        <w:t>nás zaujalo mimo jiné kvůli jeho komfortní</w:t>
      </w:r>
      <w:r w:rsidR="008C0F84" w:rsidRPr="00B0060C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B0060C">
        <w:rPr>
          <w:bCs/>
          <w:color w:val="000000"/>
          <w:sz w:val="24"/>
          <w:szCs w:val="24"/>
          <w:shd w:val="clear" w:color="auto" w:fill="FFFFFF"/>
        </w:rPr>
        <w:t xml:space="preserve">instalaci. Ta totiž v jednom pokoji </w:t>
      </w:r>
      <w:r w:rsidR="008C0F84" w:rsidRPr="00B0060C">
        <w:rPr>
          <w:bCs/>
          <w:color w:val="000000"/>
          <w:sz w:val="24"/>
          <w:szCs w:val="24"/>
          <w:shd w:val="clear" w:color="auto" w:fill="FFFFFF"/>
        </w:rPr>
        <w:t>nezabere d</w:t>
      </w:r>
      <w:r w:rsidR="007B6D9D">
        <w:rPr>
          <w:bCs/>
          <w:color w:val="000000"/>
          <w:sz w:val="24"/>
          <w:szCs w:val="24"/>
          <w:shd w:val="clear" w:color="auto" w:fill="FFFFFF"/>
        </w:rPr>
        <w:t>éle než 25 minut, díky čemuž nebylo potřeba žádný z pokojů z</w:t>
      </w:r>
      <w:r w:rsidR="008C0F84" w:rsidRPr="00B0060C">
        <w:rPr>
          <w:bCs/>
          <w:color w:val="000000"/>
          <w:sz w:val="24"/>
          <w:szCs w:val="24"/>
          <w:shd w:val="clear" w:color="auto" w:fill="FFFFFF"/>
        </w:rPr>
        <w:t xml:space="preserve"> důvodu </w:t>
      </w:r>
      <w:r w:rsidR="00514316" w:rsidRPr="00B0060C">
        <w:rPr>
          <w:bCs/>
          <w:color w:val="000000"/>
          <w:sz w:val="24"/>
          <w:szCs w:val="24"/>
          <w:shd w:val="clear" w:color="auto" w:fill="FFFFFF"/>
        </w:rPr>
        <w:t>rekonstrukce</w:t>
      </w:r>
      <w:r w:rsidR="007B6D9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B0060C" w:rsidRPr="00B0060C">
        <w:rPr>
          <w:bCs/>
          <w:color w:val="000000"/>
          <w:sz w:val="24"/>
          <w:szCs w:val="24"/>
          <w:shd w:val="clear" w:color="auto" w:fill="FFFFFF"/>
        </w:rPr>
        <w:t xml:space="preserve">zavírat. </w:t>
      </w:r>
      <w:r w:rsidR="0053083D" w:rsidRPr="00B0060C">
        <w:rPr>
          <w:bCs/>
          <w:color w:val="000000"/>
          <w:sz w:val="24"/>
          <w:szCs w:val="24"/>
          <w:shd w:val="clear" w:color="auto" w:fill="FFFFFF"/>
        </w:rPr>
        <w:t xml:space="preserve">Vše jsme zvládli za plného </w:t>
      </w:r>
      <w:r w:rsidR="00B0060C" w:rsidRPr="00B0060C">
        <w:rPr>
          <w:bCs/>
          <w:color w:val="000000"/>
          <w:sz w:val="24"/>
          <w:szCs w:val="24"/>
          <w:shd w:val="clear" w:color="auto" w:fill="FFFFFF"/>
        </w:rPr>
        <w:t>prov</w:t>
      </w:r>
      <w:r w:rsidR="007B6D9D">
        <w:rPr>
          <w:bCs/>
          <w:color w:val="000000"/>
          <w:sz w:val="24"/>
          <w:szCs w:val="24"/>
          <w:shd w:val="clear" w:color="auto" w:fill="FFFFFF"/>
        </w:rPr>
        <w:t>ozu a ne</w:t>
      </w:r>
      <w:r w:rsidR="00B0060C" w:rsidRPr="00B0060C">
        <w:rPr>
          <w:bCs/>
          <w:color w:val="000000"/>
          <w:sz w:val="24"/>
          <w:szCs w:val="24"/>
          <w:shd w:val="clear" w:color="auto" w:fill="FFFFFF"/>
        </w:rPr>
        <w:t>tratili jsme peníze za neobsazenost. Zároveň se obrovským způsobem zvýšil komfort</w:t>
      </w:r>
      <w:r w:rsidR="00B0060C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B0060C" w:rsidRPr="00B0060C">
        <w:rPr>
          <w:bCs/>
          <w:color w:val="000000"/>
          <w:sz w:val="24"/>
          <w:szCs w:val="24"/>
          <w:shd w:val="clear" w:color="auto" w:fill="FFFFFF"/>
        </w:rPr>
        <w:t>host</w:t>
      </w:r>
      <w:r w:rsidR="00B0060C">
        <w:rPr>
          <w:bCs/>
          <w:color w:val="000000"/>
          <w:sz w:val="24"/>
          <w:szCs w:val="24"/>
          <w:shd w:val="clear" w:color="auto" w:fill="FFFFFF"/>
        </w:rPr>
        <w:t>ů</w:t>
      </w:r>
      <w:r w:rsidR="00B0060C" w:rsidRPr="00B0060C">
        <w:rPr>
          <w:bCs/>
          <w:color w:val="000000"/>
          <w:sz w:val="24"/>
          <w:szCs w:val="24"/>
          <w:shd w:val="clear" w:color="auto" w:fill="FFFFFF"/>
        </w:rPr>
        <w:t>,“ říká investor obou hotelů</w:t>
      </w:r>
      <w:r w:rsidR="00910AA3" w:rsidRPr="00B0060C">
        <w:rPr>
          <w:bCs/>
          <w:color w:val="000000"/>
          <w:sz w:val="24"/>
          <w:szCs w:val="24"/>
          <w:shd w:val="clear" w:color="auto" w:fill="FFFFFF"/>
        </w:rPr>
        <w:t xml:space="preserve">. </w:t>
      </w:r>
      <w:r w:rsidR="00514316" w:rsidRPr="00B0060C">
        <w:rPr>
          <w:bCs/>
          <w:color w:val="000000"/>
          <w:sz w:val="24"/>
          <w:szCs w:val="24"/>
          <w:shd w:val="clear" w:color="auto" w:fill="FFFFFF"/>
        </w:rPr>
        <w:t xml:space="preserve">Inovace </w:t>
      </w:r>
      <w:r w:rsidR="0053083D" w:rsidRPr="00B0060C">
        <w:rPr>
          <w:bCs/>
          <w:color w:val="000000"/>
          <w:sz w:val="24"/>
          <w:szCs w:val="24"/>
          <w:shd w:val="clear" w:color="auto" w:fill="FFFFFF"/>
        </w:rPr>
        <w:t xml:space="preserve">každého </w:t>
      </w:r>
      <w:r w:rsidR="00514316" w:rsidRPr="00B0060C">
        <w:rPr>
          <w:bCs/>
          <w:color w:val="000000"/>
          <w:sz w:val="24"/>
          <w:szCs w:val="24"/>
          <w:shd w:val="clear" w:color="auto" w:fill="FFFFFF"/>
        </w:rPr>
        <w:t xml:space="preserve">hotelu vyšla na zhruba 1,2 milionu korun. </w:t>
      </w:r>
    </w:p>
    <w:p w14:paraId="0B90152E" w14:textId="495CF608" w:rsidR="00205BCF" w:rsidRPr="00514316" w:rsidRDefault="00514316" w:rsidP="00514316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612C6B0E" w14:textId="77777777" w:rsidR="004E2EA4" w:rsidRPr="004E2EA4" w:rsidRDefault="004E2EA4" w:rsidP="004E2EA4">
      <w:pPr>
        <w:tabs>
          <w:tab w:val="left" w:pos="3480"/>
        </w:tabs>
        <w:jc w:val="center"/>
        <w:rPr>
          <w:rFonts w:cs="Trebuchet MS"/>
          <w:bCs/>
          <w:sz w:val="20"/>
        </w:rPr>
      </w:pPr>
      <w:r w:rsidRPr="004E2EA4">
        <w:rPr>
          <w:rFonts w:cs="Trebuchet MS"/>
          <w:bCs/>
          <w:sz w:val="20"/>
        </w:rPr>
        <w:t>###</w:t>
      </w:r>
    </w:p>
    <w:p w14:paraId="6BE62225" w14:textId="4784BD57" w:rsidR="002E29DA" w:rsidRDefault="002E29DA" w:rsidP="002E29DA">
      <w:pPr>
        <w:tabs>
          <w:tab w:val="left" w:pos="3480"/>
        </w:tabs>
        <w:jc w:val="both"/>
        <w:rPr>
          <w:rFonts w:cs="Trebuchet MS"/>
          <w:bCs/>
          <w:i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t xml:space="preserve">ELKO EP je jedním z předních světových výrobců elektronických zařízení pro domovní, </w:t>
      </w:r>
      <w:proofErr w:type="spellStart"/>
      <w:r w:rsidRPr="00A30E65">
        <w:rPr>
          <w:rFonts w:cs="Trebuchet MS"/>
          <w:bCs/>
          <w:i/>
          <w:sz w:val="18"/>
          <w:szCs w:val="18"/>
        </w:rPr>
        <w:t>office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 a </w:t>
      </w:r>
      <w:r w:rsidR="0097586B">
        <w:rPr>
          <w:rFonts w:cs="Trebuchet MS"/>
          <w:bCs/>
          <w:i/>
          <w:sz w:val="18"/>
          <w:szCs w:val="18"/>
        </w:rPr>
        <w:t>průmyslové automatizace. Již 25 </w:t>
      </w:r>
      <w:r w:rsidRPr="00A30E65">
        <w:rPr>
          <w:rFonts w:cs="Trebuchet MS"/>
          <w:bCs/>
          <w:i/>
          <w:sz w:val="18"/>
          <w:szCs w:val="18"/>
        </w:rPr>
        <w:t>let dodává do celého světa produkty jako relé, bezdrátové instalace nebo zařízení pro Internet věcí (</w:t>
      </w:r>
      <w:proofErr w:type="spellStart"/>
      <w:r w:rsidRPr="00A30E65">
        <w:rPr>
          <w:rFonts w:cs="Trebuchet MS"/>
          <w:bCs/>
          <w:i/>
          <w:sz w:val="18"/>
          <w:szCs w:val="18"/>
        </w:rPr>
        <w:t>IoT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). Nezaměřuje se ale jen na hmotné výrobky, navrhuje také komplexní efektivní řešení. </w:t>
      </w:r>
    </w:p>
    <w:p w14:paraId="76B8C965" w14:textId="50622DE4" w:rsidR="002E29DA" w:rsidRPr="00092AFC" w:rsidRDefault="002E29DA" w:rsidP="002E29DA">
      <w:pPr>
        <w:tabs>
          <w:tab w:val="left" w:pos="3480"/>
        </w:tabs>
        <w:jc w:val="both"/>
        <w:rPr>
          <w:rFonts w:cs="Trebuchet MS"/>
          <w:bCs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t>Pobočky společnosti jsou v 1</w:t>
      </w:r>
      <w:r w:rsidR="002B711F">
        <w:rPr>
          <w:rFonts w:cs="Trebuchet MS"/>
          <w:bCs/>
          <w:i/>
          <w:sz w:val="18"/>
          <w:szCs w:val="18"/>
        </w:rPr>
        <w:t>7</w:t>
      </w:r>
      <w:r w:rsidRPr="00A30E65">
        <w:rPr>
          <w:rFonts w:cs="Trebuchet MS"/>
          <w:bCs/>
          <w:i/>
          <w:sz w:val="18"/>
          <w:szCs w:val="18"/>
        </w:rPr>
        <w:t xml:space="preserve"> zemích světa, veškerý vývoj a výroba však probíhá v</w:t>
      </w:r>
      <w:r>
        <w:rPr>
          <w:rFonts w:cs="Trebuchet MS"/>
          <w:bCs/>
          <w:i/>
          <w:sz w:val="18"/>
          <w:szCs w:val="18"/>
        </w:rPr>
        <w:t>e</w:t>
      </w:r>
      <w:r w:rsidRPr="00A30E65">
        <w:rPr>
          <w:rFonts w:cs="Trebuchet MS"/>
          <w:bCs/>
          <w:i/>
          <w:sz w:val="18"/>
          <w:szCs w:val="18"/>
        </w:rPr>
        <w:t xml:space="preserve"> vlastních prostorách v </w:t>
      </w:r>
      <w:r>
        <w:rPr>
          <w:rFonts w:cs="Trebuchet MS"/>
          <w:bCs/>
          <w:i/>
          <w:sz w:val="18"/>
          <w:szCs w:val="18"/>
        </w:rPr>
        <w:t>Holešově. I díky tomuto zázemí společnost obdržela</w:t>
      </w:r>
      <w:r w:rsidRPr="00A30E65">
        <w:rPr>
          <w:rFonts w:cs="Trebuchet MS"/>
          <w:bCs/>
          <w:i/>
          <w:sz w:val="18"/>
          <w:szCs w:val="18"/>
        </w:rPr>
        <w:t xml:space="preserve"> několik významných ocenění, například Vizionář roku 2015 nebo Globální exportér roku 2016.</w:t>
      </w:r>
    </w:p>
    <w:sectPr w:rsidR="002E29DA" w:rsidRPr="00092AFC" w:rsidSect="0097586B">
      <w:headerReference w:type="default" r:id="rId8"/>
      <w:footerReference w:type="default" r:id="rId9"/>
      <w:pgSz w:w="11906" w:h="16838"/>
      <w:pgMar w:top="1701" w:right="1417" w:bottom="1134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989E8" w14:textId="77777777" w:rsidR="00A35622" w:rsidRDefault="00A35622" w:rsidP="006E174A">
      <w:pPr>
        <w:spacing w:after="0" w:line="240" w:lineRule="auto"/>
      </w:pPr>
      <w:r>
        <w:separator/>
      </w:r>
    </w:p>
  </w:endnote>
  <w:endnote w:type="continuationSeparator" w:id="0">
    <w:p w14:paraId="771813CF" w14:textId="77777777" w:rsidR="00A35622" w:rsidRDefault="00A35622" w:rsidP="006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ommet Rounded Light">
    <w:panose1 w:val="00000000000000000000"/>
    <w:charset w:val="00"/>
    <w:family w:val="modern"/>
    <w:notTrueType/>
    <w:pitch w:val="variable"/>
    <w:sig w:usb0="A00002AF" w:usb1="5000005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FCA56" w14:textId="6BE49992" w:rsidR="004466C1" w:rsidRDefault="0097586B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BE476C4" wp14:editId="79FBA4BC">
          <wp:simplePos x="0" y="0"/>
          <wp:positionH relativeFrom="margin">
            <wp:align>center</wp:align>
          </wp:positionH>
          <wp:positionV relativeFrom="margin">
            <wp:posOffset>8927465</wp:posOffset>
          </wp:positionV>
          <wp:extent cx="1754505" cy="256540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els_powered_by_elko_case_study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6154"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879FF" wp14:editId="197CE1D0">
              <wp:simplePos x="0" y="0"/>
              <wp:positionH relativeFrom="column">
                <wp:posOffset>-928370</wp:posOffset>
              </wp:positionH>
              <wp:positionV relativeFrom="paragraph">
                <wp:posOffset>12065</wp:posOffset>
              </wp:positionV>
              <wp:extent cx="7581900" cy="2381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FA88D" w14:textId="77777777" w:rsidR="004466C1" w:rsidRPr="001F6154" w:rsidRDefault="004466C1" w:rsidP="004466C1">
                          <w:pPr>
                            <w:pStyle w:val="Zkladnodstavec"/>
                            <w:jc w:val="center"/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</w:pPr>
                          <w:r w:rsidRPr="001F6154"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  <w:t>ELKO EP, s.r.o., Palackého 493, 769 01, Holešov, CZ, Tel.: 573 514 211, Fax: 573 514 227, elko@elkoep.cz, www.elkoep.cz</w:t>
                          </w:r>
                        </w:p>
                        <w:p w14:paraId="132207B6" w14:textId="77777777" w:rsidR="004466C1" w:rsidRDefault="004466C1" w:rsidP="004466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879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3.1pt;margin-top:.95pt;width:59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" filled="f" stroked="f">
              <v:textbox>
                <w:txbxContent>
                  <w:p w14:paraId="66EFA88D" w14:textId="77777777" w:rsidR="004466C1" w:rsidRPr="001F6154" w:rsidRDefault="004466C1" w:rsidP="004466C1">
                    <w:pPr>
                      <w:pStyle w:val="Zkladnodstavec"/>
                      <w:jc w:val="center"/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</w:pPr>
                    <w:r w:rsidRPr="001F6154"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  <w:t>ELKO EP, s.r.o., Palackého 493, 769 01, Holešov, CZ, Tel.: 573 514 211, Fax: 573 514 227, elko@elkoep.cz, www.elkoep.cz</w:t>
                    </w:r>
                  </w:p>
                  <w:p w14:paraId="132207B6" w14:textId="77777777" w:rsidR="004466C1" w:rsidRDefault="004466C1" w:rsidP="004466C1"/>
                </w:txbxContent>
              </v:textbox>
            </v:shape>
          </w:pict>
        </mc:Fallback>
      </mc:AlternateContent>
    </w:r>
    <w:r w:rsidR="004466C1">
      <w:rPr>
        <w:noProof/>
        <w:lang w:eastAsia="cs-CZ"/>
      </w:rPr>
      <w:ptab w:relativeTo="margin" w:alignment="center" w:leader="none"/>
    </w:r>
  </w:p>
  <w:p w14:paraId="5B320036" w14:textId="77777777" w:rsidR="004466C1" w:rsidRDefault="004466C1" w:rsidP="001F6154">
    <w:pPr>
      <w:pStyle w:val="Zpat"/>
      <w:tabs>
        <w:tab w:val="clear" w:pos="9072"/>
        <w:tab w:val="right" w:pos="103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F1C04" w14:textId="77777777" w:rsidR="00A35622" w:rsidRDefault="00A35622" w:rsidP="006E174A">
      <w:pPr>
        <w:spacing w:after="0" w:line="240" w:lineRule="auto"/>
      </w:pPr>
      <w:r>
        <w:separator/>
      </w:r>
    </w:p>
  </w:footnote>
  <w:footnote w:type="continuationSeparator" w:id="0">
    <w:p w14:paraId="1B533EAB" w14:textId="77777777" w:rsidR="00A35622" w:rsidRDefault="00A35622" w:rsidP="006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439D" w14:textId="261C3A11" w:rsidR="006E174A" w:rsidRDefault="00CF64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1072" behindDoc="1" locked="0" layoutInCell="1" allowOverlap="1" wp14:anchorId="11EE2B79" wp14:editId="23EC533A">
          <wp:simplePos x="0" y="0"/>
          <wp:positionH relativeFrom="margin">
            <wp:posOffset>-385445</wp:posOffset>
          </wp:positionH>
          <wp:positionV relativeFrom="paragraph">
            <wp:posOffset>126035</wp:posOffset>
          </wp:positionV>
          <wp:extent cx="6496050" cy="619760"/>
          <wp:effectExtent l="0" t="0" r="0" b="889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paticka_Stránk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E76C2"/>
    <w:multiLevelType w:val="hybridMultilevel"/>
    <w:tmpl w:val="D2CC87CA"/>
    <w:lvl w:ilvl="0" w:tplc="0D20D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2806"/>
    <w:multiLevelType w:val="hybridMultilevel"/>
    <w:tmpl w:val="5D46A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749"/>
    <w:multiLevelType w:val="hybridMultilevel"/>
    <w:tmpl w:val="44481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B1429"/>
    <w:multiLevelType w:val="hybridMultilevel"/>
    <w:tmpl w:val="1900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73A76"/>
    <w:multiLevelType w:val="hybridMultilevel"/>
    <w:tmpl w:val="24FEA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7761A"/>
    <w:multiLevelType w:val="hybridMultilevel"/>
    <w:tmpl w:val="0DEA1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9224C"/>
    <w:multiLevelType w:val="hybridMultilevel"/>
    <w:tmpl w:val="994A1A12"/>
    <w:lvl w:ilvl="0" w:tplc="290AB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4A"/>
    <w:rsid w:val="00001214"/>
    <w:rsid w:val="00025667"/>
    <w:rsid w:val="00044F71"/>
    <w:rsid w:val="00054A49"/>
    <w:rsid w:val="0006281F"/>
    <w:rsid w:val="00074207"/>
    <w:rsid w:val="00074292"/>
    <w:rsid w:val="00075EFD"/>
    <w:rsid w:val="00077976"/>
    <w:rsid w:val="00092AFC"/>
    <w:rsid w:val="00093957"/>
    <w:rsid w:val="00095F92"/>
    <w:rsid w:val="000A0BBC"/>
    <w:rsid w:val="000A0E63"/>
    <w:rsid w:val="000A7C67"/>
    <w:rsid w:val="000C0C30"/>
    <w:rsid w:val="000C4188"/>
    <w:rsid w:val="000C7827"/>
    <w:rsid w:val="000D03DC"/>
    <w:rsid w:val="000D1F87"/>
    <w:rsid w:val="000E0B6C"/>
    <w:rsid w:val="000E1525"/>
    <w:rsid w:val="000E5E2A"/>
    <w:rsid w:val="000E6C0F"/>
    <w:rsid w:val="0010151A"/>
    <w:rsid w:val="00132E0F"/>
    <w:rsid w:val="00170A4A"/>
    <w:rsid w:val="001808F3"/>
    <w:rsid w:val="001B7826"/>
    <w:rsid w:val="001C04B1"/>
    <w:rsid w:val="001C0ACB"/>
    <w:rsid w:val="001E181E"/>
    <w:rsid w:val="001E393B"/>
    <w:rsid w:val="001E6A00"/>
    <w:rsid w:val="001F6154"/>
    <w:rsid w:val="002002A0"/>
    <w:rsid w:val="00205BCF"/>
    <w:rsid w:val="00223517"/>
    <w:rsid w:val="00232B69"/>
    <w:rsid w:val="00235B1B"/>
    <w:rsid w:val="00241254"/>
    <w:rsid w:val="00245A2D"/>
    <w:rsid w:val="00260834"/>
    <w:rsid w:val="00271A30"/>
    <w:rsid w:val="00281DA9"/>
    <w:rsid w:val="0029194D"/>
    <w:rsid w:val="002A60F4"/>
    <w:rsid w:val="002B711F"/>
    <w:rsid w:val="002C111E"/>
    <w:rsid w:val="002C1CA8"/>
    <w:rsid w:val="002C2F3F"/>
    <w:rsid w:val="002D415E"/>
    <w:rsid w:val="002E1425"/>
    <w:rsid w:val="002E1B99"/>
    <w:rsid w:val="002E29DA"/>
    <w:rsid w:val="002E35DF"/>
    <w:rsid w:val="002E5F8A"/>
    <w:rsid w:val="002F1BAC"/>
    <w:rsid w:val="002F2AB4"/>
    <w:rsid w:val="002F2C9C"/>
    <w:rsid w:val="00306687"/>
    <w:rsid w:val="00306BA9"/>
    <w:rsid w:val="003172AA"/>
    <w:rsid w:val="00323F33"/>
    <w:rsid w:val="0032710A"/>
    <w:rsid w:val="003417A2"/>
    <w:rsid w:val="00345E01"/>
    <w:rsid w:val="0035142B"/>
    <w:rsid w:val="00351A4A"/>
    <w:rsid w:val="00360CD0"/>
    <w:rsid w:val="0036733B"/>
    <w:rsid w:val="003727D8"/>
    <w:rsid w:val="003729CB"/>
    <w:rsid w:val="003843EE"/>
    <w:rsid w:val="0038539D"/>
    <w:rsid w:val="00386CDD"/>
    <w:rsid w:val="003957C3"/>
    <w:rsid w:val="003B4B03"/>
    <w:rsid w:val="003B4B7B"/>
    <w:rsid w:val="003B7522"/>
    <w:rsid w:val="003C1F59"/>
    <w:rsid w:val="003E25E3"/>
    <w:rsid w:val="003F6A83"/>
    <w:rsid w:val="0041766D"/>
    <w:rsid w:val="0042336A"/>
    <w:rsid w:val="00425357"/>
    <w:rsid w:val="004349FF"/>
    <w:rsid w:val="004466C1"/>
    <w:rsid w:val="00451088"/>
    <w:rsid w:val="00460FCD"/>
    <w:rsid w:val="004621CE"/>
    <w:rsid w:val="00471C1F"/>
    <w:rsid w:val="00474A9F"/>
    <w:rsid w:val="004907C6"/>
    <w:rsid w:val="00493A35"/>
    <w:rsid w:val="004A68F1"/>
    <w:rsid w:val="004B6445"/>
    <w:rsid w:val="004C061C"/>
    <w:rsid w:val="004D5186"/>
    <w:rsid w:val="004D7C6F"/>
    <w:rsid w:val="004E1F18"/>
    <w:rsid w:val="004E2BB2"/>
    <w:rsid w:val="004E2EA4"/>
    <w:rsid w:val="004E7B8C"/>
    <w:rsid w:val="004F2B23"/>
    <w:rsid w:val="0050176B"/>
    <w:rsid w:val="0050775D"/>
    <w:rsid w:val="00510CCE"/>
    <w:rsid w:val="00514316"/>
    <w:rsid w:val="00517803"/>
    <w:rsid w:val="005200A1"/>
    <w:rsid w:val="00520B9A"/>
    <w:rsid w:val="0053083D"/>
    <w:rsid w:val="00544C61"/>
    <w:rsid w:val="005463E1"/>
    <w:rsid w:val="00562E8C"/>
    <w:rsid w:val="00564F1B"/>
    <w:rsid w:val="00565C90"/>
    <w:rsid w:val="00577B92"/>
    <w:rsid w:val="00581231"/>
    <w:rsid w:val="00585A56"/>
    <w:rsid w:val="00594245"/>
    <w:rsid w:val="005E7C05"/>
    <w:rsid w:val="006059EC"/>
    <w:rsid w:val="00606808"/>
    <w:rsid w:val="00612A7F"/>
    <w:rsid w:val="006175CB"/>
    <w:rsid w:val="0062645D"/>
    <w:rsid w:val="00630735"/>
    <w:rsid w:val="00650C48"/>
    <w:rsid w:val="00656B97"/>
    <w:rsid w:val="00660B28"/>
    <w:rsid w:val="00664312"/>
    <w:rsid w:val="00674812"/>
    <w:rsid w:val="006A1DEC"/>
    <w:rsid w:val="006A3813"/>
    <w:rsid w:val="006B00E6"/>
    <w:rsid w:val="006B3303"/>
    <w:rsid w:val="006B399F"/>
    <w:rsid w:val="006B5780"/>
    <w:rsid w:val="006B68FC"/>
    <w:rsid w:val="006C2150"/>
    <w:rsid w:val="006C6C52"/>
    <w:rsid w:val="006D1FDF"/>
    <w:rsid w:val="006E06CE"/>
    <w:rsid w:val="006E174A"/>
    <w:rsid w:val="006F0F82"/>
    <w:rsid w:val="007040CF"/>
    <w:rsid w:val="0071054E"/>
    <w:rsid w:val="007202EF"/>
    <w:rsid w:val="00721017"/>
    <w:rsid w:val="00733B17"/>
    <w:rsid w:val="00736476"/>
    <w:rsid w:val="00736494"/>
    <w:rsid w:val="00736A14"/>
    <w:rsid w:val="00741EDA"/>
    <w:rsid w:val="0075084F"/>
    <w:rsid w:val="00766EFD"/>
    <w:rsid w:val="00771274"/>
    <w:rsid w:val="00777012"/>
    <w:rsid w:val="007B2E7B"/>
    <w:rsid w:val="007B4689"/>
    <w:rsid w:val="007B6D9D"/>
    <w:rsid w:val="007E4094"/>
    <w:rsid w:val="007F08DF"/>
    <w:rsid w:val="007F37F0"/>
    <w:rsid w:val="007F7C96"/>
    <w:rsid w:val="00806071"/>
    <w:rsid w:val="0082683E"/>
    <w:rsid w:val="0083493B"/>
    <w:rsid w:val="008457AE"/>
    <w:rsid w:val="008467A1"/>
    <w:rsid w:val="00860401"/>
    <w:rsid w:val="00880DF7"/>
    <w:rsid w:val="008B2CF3"/>
    <w:rsid w:val="008B4985"/>
    <w:rsid w:val="008B6CA8"/>
    <w:rsid w:val="008B6F99"/>
    <w:rsid w:val="008C0F84"/>
    <w:rsid w:val="008E6420"/>
    <w:rsid w:val="00910AA3"/>
    <w:rsid w:val="009207C2"/>
    <w:rsid w:val="009436CD"/>
    <w:rsid w:val="00945D29"/>
    <w:rsid w:val="00950236"/>
    <w:rsid w:val="00950D1A"/>
    <w:rsid w:val="00957BC5"/>
    <w:rsid w:val="0097586B"/>
    <w:rsid w:val="00980D6B"/>
    <w:rsid w:val="0098273E"/>
    <w:rsid w:val="00986BC1"/>
    <w:rsid w:val="009A4436"/>
    <w:rsid w:val="009B3F25"/>
    <w:rsid w:val="009D2B3B"/>
    <w:rsid w:val="009E781F"/>
    <w:rsid w:val="009F19DB"/>
    <w:rsid w:val="00A02AC8"/>
    <w:rsid w:val="00A033AA"/>
    <w:rsid w:val="00A034D6"/>
    <w:rsid w:val="00A226D3"/>
    <w:rsid w:val="00A2337E"/>
    <w:rsid w:val="00A23B97"/>
    <w:rsid w:val="00A2533F"/>
    <w:rsid w:val="00A35622"/>
    <w:rsid w:val="00A50FE2"/>
    <w:rsid w:val="00A61FD3"/>
    <w:rsid w:val="00A724F1"/>
    <w:rsid w:val="00A75655"/>
    <w:rsid w:val="00A90E9C"/>
    <w:rsid w:val="00AA1C46"/>
    <w:rsid w:val="00AB254B"/>
    <w:rsid w:val="00AB4D10"/>
    <w:rsid w:val="00AC2024"/>
    <w:rsid w:val="00AC3982"/>
    <w:rsid w:val="00AD7E63"/>
    <w:rsid w:val="00AE3622"/>
    <w:rsid w:val="00AE7904"/>
    <w:rsid w:val="00B0060C"/>
    <w:rsid w:val="00B00739"/>
    <w:rsid w:val="00B02C98"/>
    <w:rsid w:val="00B36535"/>
    <w:rsid w:val="00B458A2"/>
    <w:rsid w:val="00B46224"/>
    <w:rsid w:val="00B46E40"/>
    <w:rsid w:val="00B5635F"/>
    <w:rsid w:val="00B62C94"/>
    <w:rsid w:val="00B64C21"/>
    <w:rsid w:val="00B66752"/>
    <w:rsid w:val="00B73FC8"/>
    <w:rsid w:val="00B7630A"/>
    <w:rsid w:val="00B768F2"/>
    <w:rsid w:val="00B77554"/>
    <w:rsid w:val="00B90743"/>
    <w:rsid w:val="00B90CEA"/>
    <w:rsid w:val="00B93358"/>
    <w:rsid w:val="00B95C13"/>
    <w:rsid w:val="00BA5BCF"/>
    <w:rsid w:val="00BB36A9"/>
    <w:rsid w:val="00BC3424"/>
    <w:rsid w:val="00BD0AB9"/>
    <w:rsid w:val="00BD3CF3"/>
    <w:rsid w:val="00BF1444"/>
    <w:rsid w:val="00C15B63"/>
    <w:rsid w:val="00C2389B"/>
    <w:rsid w:val="00C363D1"/>
    <w:rsid w:val="00C36AE0"/>
    <w:rsid w:val="00C41804"/>
    <w:rsid w:val="00C631EE"/>
    <w:rsid w:val="00C66331"/>
    <w:rsid w:val="00C75A8D"/>
    <w:rsid w:val="00C92AC4"/>
    <w:rsid w:val="00C9349F"/>
    <w:rsid w:val="00C95B15"/>
    <w:rsid w:val="00CA1BEE"/>
    <w:rsid w:val="00CB7366"/>
    <w:rsid w:val="00CD0BE0"/>
    <w:rsid w:val="00CE090D"/>
    <w:rsid w:val="00CF25B0"/>
    <w:rsid w:val="00CF46E1"/>
    <w:rsid w:val="00CF55B1"/>
    <w:rsid w:val="00CF6474"/>
    <w:rsid w:val="00D170FF"/>
    <w:rsid w:val="00D17A40"/>
    <w:rsid w:val="00D333C4"/>
    <w:rsid w:val="00D43A8A"/>
    <w:rsid w:val="00D4566A"/>
    <w:rsid w:val="00D56A5E"/>
    <w:rsid w:val="00D61E87"/>
    <w:rsid w:val="00D73D8E"/>
    <w:rsid w:val="00D75FBD"/>
    <w:rsid w:val="00D80EE2"/>
    <w:rsid w:val="00D91D09"/>
    <w:rsid w:val="00D96A46"/>
    <w:rsid w:val="00DA7DB6"/>
    <w:rsid w:val="00DB26BF"/>
    <w:rsid w:val="00DC11CA"/>
    <w:rsid w:val="00DC15B2"/>
    <w:rsid w:val="00DD7013"/>
    <w:rsid w:val="00DE29FE"/>
    <w:rsid w:val="00DE6228"/>
    <w:rsid w:val="00DF06F2"/>
    <w:rsid w:val="00DF0958"/>
    <w:rsid w:val="00E2157C"/>
    <w:rsid w:val="00E21E13"/>
    <w:rsid w:val="00E33E9D"/>
    <w:rsid w:val="00E37DA4"/>
    <w:rsid w:val="00E529C9"/>
    <w:rsid w:val="00E55F5A"/>
    <w:rsid w:val="00E605B7"/>
    <w:rsid w:val="00E61574"/>
    <w:rsid w:val="00E638B0"/>
    <w:rsid w:val="00E82BC9"/>
    <w:rsid w:val="00EB2EDF"/>
    <w:rsid w:val="00EC3A36"/>
    <w:rsid w:val="00EC4C64"/>
    <w:rsid w:val="00ED5234"/>
    <w:rsid w:val="00EF564F"/>
    <w:rsid w:val="00F1433D"/>
    <w:rsid w:val="00F14691"/>
    <w:rsid w:val="00F15937"/>
    <w:rsid w:val="00F201B4"/>
    <w:rsid w:val="00F53A90"/>
    <w:rsid w:val="00F553F6"/>
    <w:rsid w:val="00F6122A"/>
    <w:rsid w:val="00F834F8"/>
    <w:rsid w:val="00F865EB"/>
    <w:rsid w:val="00F90436"/>
    <w:rsid w:val="00FA61A1"/>
    <w:rsid w:val="00FB0816"/>
    <w:rsid w:val="00FB2060"/>
    <w:rsid w:val="00FB62BA"/>
    <w:rsid w:val="00FB68C8"/>
    <w:rsid w:val="00FD0DEF"/>
    <w:rsid w:val="00FD5549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7DA41"/>
  <w15:docId w15:val="{8CD77DE2-4270-4201-B203-79A31257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4A"/>
  </w:style>
  <w:style w:type="paragraph" w:styleId="Zpat">
    <w:name w:val="footer"/>
    <w:basedOn w:val="Normln"/>
    <w:link w:val="Zpat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4A"/>
  </w:style>
  <w:style w:type="paragraph" w:styleId="Textbubliny">
    <w:name w:val="Balloon Text"/>
    <w:basedOn w:val="Normln"/>
    <w:link w:val="TextbublinyChar"/>
    <w:uiPriority w:val="99"/>
    <w:semiHidden/>
    <w:unhideWhenUsed/>
    <w:rsid w:val="006E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4466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1F6154"/>
    <w:rPr>
      <w:color w:val="0000FF"/>
      <w:u w:val="single"/>
    </w:rPr>
  </w:style>
  <w:style w:type="table" w:customStyle="1" w:styleId="Prosttabulka21">
    <w:name w:val="Prostá tabulka 21"/>
    <w:basedOn w:val="Normlntabulka"/>
    <w:uiPriority w:val="42"/>
    <w:rsid w:val="001F6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3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A14"/>
    <w:rPr>
      <w:b/>
      <w:bCs/>
      <w:sz w:val="20"/>
      <w:szCs w:val="20"/>
    </w:rPr>
  </w:style>
  <w:style w:type="paragraph" w:styleId="Bezmezer">
    <w:name w:val="No Spacing"/>
    <w:uiPriority w:val="1"/>
    <w:qFormat/>
    <w:rsid w:val="00B90CE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73FC8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6C215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B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4914E-47D6-4286-B345-2967DD9D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Talaš - ELKO EP s.r.o.</dc:creator>
  <cp:lastModifiedBy>Marek Hadra</cp:lastModifiedBy>
  <cp:revision>6</cp:revision>
  <cp:lastPrinted>2018-03-27T07:23:00Z</cp:lastPrinted>
  <dcterms:created xsi:type="dcterms:W3CDTF">2019-01-02T09:29:00Z</dcterms:created>
  <dcterms:modified xsi:type="dcterms:W3CDTF">2019-01-02T10:46:00Z</dcterms:modified>
</cp:coreProperties>
</file>